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3A09" w:rsidRDefault="001F3A09" w:rsidP="001F3A09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Obecné zastupiteľstvo v Magnezitovciach podľa § 11, ods. 4, písm. k zákona č. 369/1990 Z. z. o obecnom zriadení v znení neskorších predpisov vydáva tieto</w:t>
      </w:r>
    </w:p>
    <w:p w:rsidR="001F3A09" w:rsidRDefault="001F3A09" w:rsidP="001F3A09">
      <w:pPr>
        <w:spacing w:line="360" w:lineRule="auto"/>
        <w:jc w:val="center"/>
        <w:rPr>
          <w:b/>
          <w:sz w:val="26"/>
          <w:szCs w:val="26"/>
        </w:rPr>
      </w:pPr>
      <w:r w:rsidRPr="00271265">
        <w:rPr>
          <w:b/>
          <w:sz w:val="26"/>
          <w:szCs w:val="26"/>
        </w:rPr>
        <w:t>Zásady</w:t>
      </w:r>
    </w:p>
    <w:p w:rsidR="001F3A09" w:rsidRDefault="001F3A09" w:rsidP="001F3A09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Odmeňovania poslancov Obecného zastupiteľstva v Magnezitovciach</w:t>
      </w:r>
    </w:p>
    <w:p w:rsidR="001F3A09" w:rsidRDefault="001F3A09" w:rsidP="001F3A09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Článok 1</w:t>
      </w:r>
    </w:p>
    <w:p w:rsidR="001F3A09" w:rsidRDefault="001F3A09" w:rsidP="001F3A09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Úvodné ustanovenia</w:t>
      </w:r>
    </w:p>
    <w:p w:rsidR="001F3A09" w:rsidRDefault="001F3A09" w:rsidP="001F3A09">
      <w:pPr>
        <w:spacing w:line="360" w:lineRule="auto"/>
        <w:jc w:val="both"/>
        <w:rPr>
          <w:sz w:val="24"/>
          <w:szCs w:val="24"/>
        </w:rPr>
      </w:pPr>
      <w:r w:rsidRPr="00271265">
        <w:rPr>
          <w:sz w:val="24"/>
          <w:szCs w:val="24"/>
        </w:rPr>
        <w:t>1.</w:t>
      </w:r>
      <w:r>
        <w:rPr>
          <w:sz w:val="24"/>
          <w:szCs w:val="24"/>
        </w:rPr>
        <w:t xml:space="preserve">  Tieto zásady odmeňovania poslancov Obecného zastupiteľstva v Magnezitovciach / ďalej len zásady / upravujú odmeňovanie poslancov Obecného zastupiteľstva v Magnezitovciach   / ďalej len poslanci /.</w:t>
      </w:r>
    </w:p>
    <w:p w:rsidR="001F3A09" w:rsidRDefault="001F3A09" w:rsidP="001F3A09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2. Odmeňovanie poslancov je viazané na plnenie zákonných povinností poslancov a rozsah využívaní ich oprávnení daných im zákonom 369/1990 Z. z. o obecnom zriadení v znení neskorších predpisov.</w:t>
      </w:r>
    </w:p>
    <w:p w:rsidR="001F3A09" w:rsidRDefault="001F3A09" w:rsidP="001F3A09">
      <w:pPr>
        <w:spacing w:line="360" w:lineRule="auto"/>
        <w:jc w:val="center"/>
        <w:rPr>
          <w:b/>
          <w:sz w:val="24"/>
          <w:szCs w:val="24"/>
        </w:rPr>
      </w:pPr>
      <w:r w:rsidRPr="00271265">
        <w:rPr>
          <w:b/>
          <w:sz w:val="24"/>
          <w:szCs w:val="24"/>
        </w:rPr>
        <w:t>Článok 2</w:t>
      </w:r>
    </w:p>
    <w:p w:rsidR="001F3A09" w:rsidRDefault="001F3A09" w:rsidP="001F3A09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Odmeňovanie poslancov</w:t>
      </w:r>
    </w:p>
    <w:p w:rsidR="001F3A09" w:rsidRDefault="001F3A09" w:rsidP="001F3A09">
      <w:pPr>
        <w:spacing w:line="360" w:lineRule="auto"/>
        <w:jc w:val="both"/>
        <w:rPr>
          <w:sz w:val="24"/>
          <w:szCs w:val="24"/>
        </w:rPr>
      </w:pPr>
      <w:r w:rsidRPr="00271265">
        <w:rPr>
          <w:sz w:val="24"/>
          <w:szCs w:val="24"/>
        </w:rPr>
        <w:t>1.</w:t>
      </w:r>
      <w:r>
        <w:rPr>
          <w:sz w:val="24"/>
          <w:szCs w:val="24"/>
        </w:rPr>
        <w:t xml:space="preserve"> P</w:t>
      </w:r>
      <w:r w:rsidRPr="00271265">
        <w:rPr>
          <w:sz w:val="24"/>
          <w:szCs w:val="24"/>
        </w:rPr>
        <w:t>oslanci podľa týchto zásad majú nárok na:</w:t>
      </w:r>
    </w:p>
    <w:p w:rsidR="001F3A09" w:rsidRDefault="001F3A09" w:rsidP="001F3A09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a.) odmenu za výkon funkcie poslanca</w:t>
      </w:r>
    </w:p>
    <w:p w:rsidR="001F3A09" w:rsidRDefault="001F3A09" w:rsidP="001F3A09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b.) odmenu za výkon člena obecnej rady</w:t>
      </w:r>
    </w:p>
    <w:p w:rsidR="001F3A09" w:rsidRDefault="001F3A09" w:rsidP="001F3A09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c.) predsedu a člena komisie obecného zastupiteľstva</w:t>
      </w:r>
    </w:p>
    <w:p w:rsidR="001F3A09" w:rsidRDefault="001F3A09" w:rsidP="001F3A09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2. Poslancom môže byť poskytnutá odmena za aktívnu účasť na akciách obecného zastupiteľstva a komisií obecného zastupiteľstva / aktívnou účasťou sa myslí konkrétne poverenie poslanca alebo člena komisie, ktorý nie je poslancom nejakou úlohou súvisiacou s konkrétnou akciou. /</w:t>
      </w:r>
    </w:p>
    <w:p w:rsidR="001F3A09" w:rsidRDefault="001F3A09" w:rsidP="001F3A09">
      <w:pPr>
        <w:spacing w:line="360" w:lineRule="auto"/>
        <w:jc w:val="both"/>
        <w:rPr>
          <w:sz w:val="24"/>
          <w:szCs w:val="24"/>
        </w:rPr>
      </w:pPr>
    </w:p>
    <w:p w:rsidR="001F3A09" w:rsidRDefault="001F3A09" w:rsidP="001F3A09">
      <w:pPr>
        <w:spacing w:line="360" w:lineRule="auto"/>
        <w:jc w:val="both"/>
        <w:rPr>
          <w:sz w:val="24"/>
          <w:szCs w:val="24"/>
        </w:rPr>
      </w:pPr>
    </w:p>
    <w:p w:rsidR="001F3A09" w:rsidRPr="00491CC3" w:rsidRDefault="001F3A09" w:rsidP="001F3A09">
      <w:pPr>
        <w:spacing w:line="360" w:lineRule="auto"/>
        <w:jc w:val="center"/>
        <w:rPr>
          <w:b/>
          <w:sz w:val="24"/>
          <w:szCs w:val="24"/>
        </w:rPr>
      </w:pPr>
      <w:r w:rsidRPr="00491CC3">
        <w:rPr>
          <w:b/>
          <w:sz w:val="24"/>
          <w:szCs w:val="24"/>
        </w:rPr>
        <w:lastRenderedPageBreak/>
        <w:t>Článok 3</w:t>
      </w:r>
    </w:p>
    <w:p w:rsidR="001F3A09" w:rsidRDefault="001F3A09" w:rsidP="001F3A09">
      <w:pPr>
        <w:spacing w:line="360" w:lineRule="auto"/>
        <w:jc w:val="center"/>
        <w:rPr>
          <w:b/>
          <w:sz w:val="24"/>
          <w:szCs w:val="24"/>
        </w:rPr>
      </w:pPr>
      <w:r w:rsidRPr="00491CC3">
        <w:rPr>
          <w:b/>
          <w:sz w:val="24"/>
          <w:szCs w:val="24"/>
        </w:rPr>
        <w:t>Odmena za výkon funkcie</w:t>
      </w:r>
    </w:p>
    <w:p w:rsidR="001F3A09" w:rsidRDefault="001F3A09" w:rsidP="001F3A09">
      <w:pPr>
        <w:spacing w:line="360" w:lineRule="auto"/>
        <w:jc w:val="both"/>
        <w:rPr>
          <w:b/>
          <w:sz w:val="24"/>
          <w:szCs w:val="24"/>
        </w:rPr>
      </w:pPr>
      <w:r w:rsidRPr="00491CC3">
        <w:rPr>
          <w:sz w:val="24"/>
          <w:szCs w:val="24"/>
        </w:rPr>
        <w:t>1.</w:t>
      </w:r>
      <w:r>
        <w:rPr>
          <w:sz w:val="24"/>
          <w:szCs w:val="24"/>
        </w:rPr>
        <w:t xml:space="preserve"> </w:t>
      </w:r>
      <w:r w:rsidRPr="00491CC3">
        <w:rPr>
          <w:sz w:val="24"/>
          <w:szCs w:val="24"/>
        </w:rPr>
        <w:t>odmena za výkon</w:t>
      </w:r>
      <w:r>
        <w:rPr>
          <w:sz w:val="24"/>
          <w:szCs w:val="24"/>
        </w:rPr>
        <w:t xml:space="preserve"> funkcie poslanca patrí každému poslancovi za zasadnutie obecného zastupiteľstva vo výške:   </w:t>
      </w:r>
      <w:r w:rsidRPr="00491CC3">
        <w:rPr>
          <w:b/>
          <w:sz w:val="24"/>
          <w:szCs w:val="24"/>
        </w:rPr>
        <w:t>10 € za jedno zasadnutie</w:t>
      </w:r>
    </w:p>
    <w:p w:rsidR="001F3A09" w:rsidRDefault="001F3A09" w:rsidP="001F3A09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2. odmena za výkon funkcie sa kráti za neúčasť na hlasovaní v % podľa počtu prijatých uznesení. Za neúčasť na hlasovaní sa považuje aj to, keď je poslanec prítomný na zasadaní, ale nehlasuje.</w:t>
      </w:r>
    </w:p>
    <w:p w:rsidR="001F3A09" w:rsidRDefault="001F3A09" w:rsidP="001F3A09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Článok 4</w:t>
      </w:r>
    </w:p>
    <w:p w:rsidR="001F3A09" w:rsidRDefault="001F3A09" w:rsidP="001F3A09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Odmena za výkon funkcie člena obecnej rady</w:t>
      </w:r>
    </w:p>
    <w:p w:rsidR="001F3A09" w:rsidRDefault="001F3A09" w:rsidP="001F3A09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Odmena za výkon funkcie predsedu komisie OZ</w:t>
      </w:r>
    </w:p>
    <w:p w:rsidR="001F3A09" w:rsidRDefault="001F3A09" w:rsidP="001F3A09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Odmena za výkon funkcie člena komisie OZ</w:t>
      </w:r>
    </w:p>
    <w:p w:rsidR="001F3A09" w:rsidRDefault="001F3A09" w:rsidP="001F3A09">
      <w:pPr>
        <w:spacing w:line="360" w:lineRule="auto"/>
        <w:jc w:val="both"/>
        <w:rPr>
          <w:b/>
          <w:sz w:val="24"/>
          <w:szCs w:val="24"/>
        </w:rPr>
      </w:pPr>
      <w:r w:rsidRPr="00491CC3">
        <w:rPr>
          <w:sz w:val="24"/>
          <w:szCs w:val="24"/>
        </w:rPr>
        <w:t>1.</w:t>
      </w:r>
      <w:r>
        <w:rPr>
          <w:sz w:val="24"/>
          <w:szCs w:val="24"/>
        </w:rPr>
        <w:t xml:space="preserve"> </w:t>
      </w:r>
      <w:r w:rsidRPr="00491CC3">
        <w:rPr>
          <w:sz w:val="24"/>
          <w:szCs w:val="24"/>
        </w:rPr>
        <w:t>Poslancovi</w:t>
      </w:r>
      <w:r>
        <w:rPr>
          <w:sz w:val="24"/>
          <w:szCs w:val="24"/>
        </w:rPr>
        <w:t xml:space="preserve"> za výkon člena obecnej rady patrí odmena za každé zasadnutie obecnej rady vo výške: </w:t>
      </w:r>
      <w:r w:rsidRPr="00491CC3">
        <w:rPr>
          <w:b/>
          <w:sz w:val="24"/>
          <w:szCs w:val="24"/>
        </w:rPr>
        <w:t>3,50 € za jedno zasadnutie</w:t>
      </w:r>
    </w:p>
    <w:p w:rsidR="001F3A09" w:rsidRDefault="001F3A09" w:rsidP="001F3A09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2. Predsedovi komisie OZ patrí odmena za:</w:t>
      </w:r>
    </w:p>
    <w:p w:rsidR="001F3A09" w:rsidRDefault="001F3A09" w:rsidP="001F3A09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vedenie komisie vo výške: </w:t>
      </w:r>
      <w:r w:rsidRPr="00491CC3">
        <w:rPr>
          <w:b/>
          <w:sz w:val="24"/>
          <w:szCs w:val="24"/>
        </w:rPr>
        <w:t>3,50 €</w:t>
      </w:r>
      <w:r>
        <w:rPr>
          <w:sz w:val="24"/>
          <w:szCs w:val="24"/>
        </w:rPr>
        <w:t xml:space="preserve"> / za každé zasadnutie /</w:t>
      </w:r>
    </w:p>
    <w:p w:rsidR="001F3A09" w:rsidRDefault="001F3A09" w:rsidP="001F3A09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za účasť na komisií: </w:t>
      </w:r>
      <w:r w:rsidRPr="00491CC3">
        <w:rPr>
          <w:b/>
          <w:sz w:val="24"/>
          <w:szCs w:val="24"/>
        </w:rPr>
        <w:t>3,50 €</w:t>
      </w:r>
      <w:r>
        <w:rPr>
          <w:sz w:val="24"/>
          <w:szCs w:val="24"/>
        </w:rPr>
        <w:t xml:space="preserve"> / 1 zasadnutie /</w:t>
      </w:r>
    </w:p>
    <w:p w:rsidR="001F3A09" w:rsidRDefault="001F3A09" w:rsidP="001F3A09">
      <w:pPr>
        <w:spacing w:line="360" w:lineRule="auto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3. Členovi komisie patrí odmena za každé zasadnutie vo výške </w:t>
      </w:r>
      <w:r w:rsidRPr="00491CC3">
        <w:rPr>
          <w:b/>
          <w:sz w:val="24"/>
          <w:szCs w:val="24"/>
        </w:rPr>
        <w:t>3,50 €.</w:t>
      </w:r>
    </w:p>
    <w:p w:rsidR="001F3A09" w:rsidRDefault="001F3A09" w:rsidP="001F3A09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Odmena v rovnakej výške 3,50 € za zasadnutie patrí aj ostatným členom komisie, ktorí nie  sú poslancami. </w:t>
      </w:r>
    </w:p>
    <w:p w:rsidR="001F3A09" w:rsidRDefault="001F3A09" w:rsidP="001F3A09">
      <w:pPr>
        <w:spacing w:line="360" w:lineRule="auto"/>
        <w:jc w:val="center"/>
        <w:rPr>
          <w:b/>
          <w:sz w:val="24"/>
          <w:szCs w:val="24"/>
        </w:rPr>
      </w:pPr>
    </w:p>
    <w:p w:rsidR="001F3A09" w:rsidRDefault="001F3A09" w:rsidP="001F3A09">
      <w:pPr>
        <w:spacing w:line="360" w:lineRule="auto"/>
        <w:jc w:val="center"/>
        <w:rPr>
          <w:b/>
          <w:sz w:val="24"/>
          <w:szCs w:val="24"/>
        </w:rPr>
      </w:pPr>
    </w:p>
    <w:p w:rsidR="001F3A09" w:rsidRDefault="001F3A09" w:rsidP="001F3A09">
      <w:pPr>
        <w:spacing w:line="360" w:lineRule="auto"/>
        <w:jc w:val="center"/>
        <w:rPr>
          <w:b/>
          <w:sz w:val="24"/>
          <w:szCs w:val="24"/>
        </w:rPr>
      </w:pPr>
    </w:p>
    <w:p w:rsidR="001F3A09" w:rsidRDefault="001F3A09" w:rsidP="001F3A09">
      <w:pPr>
        <w:spacing w:line="360" w:lineRule="auto"/>
        <w:jc w:val="center"/>
        <w:rPr>
          <w:b/>
          <w:sz w:val="24"/>
          <w:szCs w:val="24"/>
        </w:rPr>
      </w:pPr>
    </w:p>
    <w:p w:rsidR="001F3A09" w:rsidRDefault="001F3A09" w:rsidP="001F3A09">
      <w:pPr>
        <w:spacing w:line="360" w:lineRule="auto"/>
        <w:jc w:val="center"/>
        <w:rPr>
          <w:b/>
          <w:sz w:val="24"/>
          <w:szCs w:val="24"/>
        </w:rPr>
      </w:pPr>
    </w:p>
    <w:p w:rsidR="001F3A09" w:rsidRDefault="001F3A09" w:rsidP="001F3A09">
      <w:pPr>
        <w:spacing w:line="360" w:lineRule="auto"/>
        <w:jc w:val="center"/>
        <w:rPr>
          <w:b/>
          <w:sz w:val="24"/>
          <w:szCs w:val="24"/>
        </w:rPr>
      </w:pPr>
      <w:r w:rsidRPr="001033C9">
        <w:rPr>
          <w:b/>
          <w:sz w:val="24"/>
          <w:szCs w:val="24"/>
        </w:rPr>
        <w:lastRenderedPageBreak/>
        <w:t>Článok 5</w:t>
      </w:r>
    </w:p>
    <w:p w:rsidR="001F3A09" w:rsidRDefault="001F3A09" w:rsidP="001F3A09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Spoločné ustanovenia</w:t>
      </w:r>
    </w:p>
    <w:p w:rsidR="001F3A09" w:rsidRDefault="001F3A09" w:rsidP="001F3A09">
      <w:pPr>
        <w:spacing w:line="360" w:lineRule="auto"/>
        <w:jc w:val="both"/>
        <w:rPr>
          <w:sz w:val="24"/>
          <w:szCs w:val="24"/>
        </w:rPr>
      </w:pPr>
      <w:r w:rsidRPr="001033C9">
        <w:rPr>
          <w:sz w:val="24"/>
          <w:szCs w:val="24"/>
        </w:rPr>
        <w:t>1.</w:t>
      </w:r>
      <w:r>
        <w:rPr>
          <w:sz w:val="24"/>
          <w:szCs w:val="24"/>
        </w:rPr>
        <w:t xml:space="preserve"> </w:t>
      </w:r>
      <w:r w:rsidRPr="001033C9">
        <w:rPr>
          <w:sz w:val="24"/>
          <w:szCs w:val="24"/>
        </w:rPr>
        <w:t>Odmeny</w:t>
      </w:r>
      <w:r>
        <w:rPr>
          <w:sz w:val="24"/>
          <w:szCs w:val="24"/>
        </w:rPr>
        <w:t xml:space="preserve"> uvedené v týchto zásadách budú vyplatené po skončení kalendárneho roku v najbližšom výplatnom termíne.</w:t>
      </w:r>
    </w:p>
    <w:p w:rsidR="001F3A09" w:rsidRDefault="001F3A09" w:rsidP="001F3A09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Podkladom pre výpočet odmeny v zmysle týchto zásad je evidencia účasti na zasadnutiach, ktorú vedie na základe prezenčných listín poverený pracovník obecného úradu. </w:t>
      </w:r>
    </w:p>
    <w:p w:rsidR="001F3A09" w:rsidRDefault="001F3A09" w:rsidP="001F3A09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3. Tieto zásady sa vydávajú na základe novelizácie zákona 369/1990 Z. z. o obecnom zriadení v znení zákona 102/2010 Z. z., ktorý nadobudol účinnosť 1. 4. 2010.</w:t>
      </w:r>
    </w:p>
    <w:p w:rsidR="001F3A09" w:rsidRDefault="001F3A09" w:rsidP="001F3A09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4. Odmeny podľa týchto zásad sa prvýkrát vyplatia za rok 2010.</w:t>
      </w:r>
    </w:p>
    <w:p w:rsidR="001F3A09" w:rsidRDefault="001F3A09" w:rsidP="001F3A09">
      <w:pPr>
        <w:spacing w:line="360" w:lineRule="auto"/>
        <w:jc w:val="both"/>
        <w:rPr>
          <w:sz w:val="24"/>
          <w:szCs w:val="24"/>
        </w:rPr>
      </w:pPr>
    </w:p>
    <w:p w:rsidR="001F3A09" w:rsidRPr="001033C9" w:rsidRDefault="001F3A09" w:rsidP="001F3A09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V Magnezitovciach, dňa: 19. 08. 2010  </w:t>
      </w:r>
    </w:p>
    <w:p w:rsidR="00FA6A3F" w:rsidRDefault="00FA6A3F" w:rsidP="001F3A09">
      <w:pPr>
        <w:spacing w:line="360" w:lineRule="auto"/>
        <w:jc w:val="both"/>
      </w:pPr>
    </w:p>
    <w:sectPr w:rsidR="00FA6A3F" w:rsidSect="002414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F3A09"/>
    <w:rsid w:val="001F3A09"/>
    <w:rsid w:val="00FA6A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1F3A09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396</Words>
  <Characters>2261</Characters>
  <Application>Microsoft Office Word</Application>
  <DocSecurity>0</DocSecurity>
  <Lines>18</Lines>
  <Paragraphs>5</Paragraphs>
  <ScaleCrop>false</ScaleCrop>
  <Company>Obec Magnezitovce</Company>
  <LinksUpToDate>false</LinksUpToDate>
  <CharactersWithSpaces>2652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AsRock</dc:creator>
  <cp:keywords/>
  <dc:description/>
  <cp:lastModifiedBy>AsRock</cp:lastModifiedBy>
  <cp:revision>1</cp:revision>
  <dcterms:created xsi:type="dcterms:W3CDTF">2012-02-06T08:24:00Z</dcterms:created>
  <dcterms:modified xsi:type="dcterms:W3CDTF">2012-02-06T08:26:00Z</dcterms:modified>
</cp:coreProperties>
</file>